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7B3D" w:rsidRDefault="00497B3D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00000002" w14:textId="77777777" w:rsidR="00497B3D" w:rsidRDefault="00D4411A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r>
        <w:t xml:space="preserve">     </w:t>
      </w:r>
    </w:p>
    <w:p w14:paraId="00000003" w14:textId="77777777" w:rsidR="00497B3D" w:rsidRDefault="00D4411A">
      <w:pPr>
        <w:spacing w:after="0" w:line="240" w:lineRule="auto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B745546" wp14:editId="18F843E3">
            <wp:simplePos x="0" y="0"/>
            <wp:positionH relativeFrom="margin">
              <wp:posOffset>5193665</wp:posOffset>
            </wp:positionH>
            <wp:positionV relativeFrom="margin">
              <wp:posOffset>-810890</wp:posOffset>
            </wp:positionV>
            <wp:extent cx="1196340" cy="1320800"/>
            <wp:effectExtent l="0" t="0" r="0" b="0"/>
            <wp:wrapSquare wrapText="bothSides" distT="0" distB="0" distL="114300" distR="11430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32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4" w14:textId="062C1BD7" w:rsidR="00497B3D" w:rsidRDefault="00D441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En el contexto de la Semana Mundial de la </w:t>
      </w:r>
      <w:r w:rsidR="00E17869">
        <w:rPr>
          <w:rFonts w:ascii="Arial" w:eastAsia="Arial" w:hAnsi="Arial" w:cs="Arial"/>
          <w:b/>
          <w:sz w:val="24"/>
          <w:szCs w:val="24"/>
          <w:u w:val="single"/>
        </w:rPr>
        <w:t>Alergia</w:t>
      </w:r>
    </w:p>
    <w:p w14:paraId="00000005" w14:textId="77777777" w:rsidR="00497B3D" w:rsidRDefault="00497B3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06" w14:textId="6534B51C" w:rsidR="00497B3D" w:rsidRDefault="00D4411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  <w:szCs w:val="28"/>
        </w:rPr>
        <w:t xml:space="preserve">LA SEAIC </w:t>
      </w:r>
      <w:r w:rsidR="00591F69">
        <w:rPr>
          <w:rFonts w:ascii="Arial" w:eastAsia="Arial" w:hAnsi="Arial" w:cs="Arial"/>
          <w:b/>
          <w:sz w:val="28"/>
          <w:szCs w:val="28"/>
        </w:rPr>
        <w:t xml:space="preserve">ANUNCIA </w:t>
      </w:r>
      <w:r>
        <w:rPr>
          <w:rFonts w:ascii="Arial" w:eastAsia="Arial" w:hAnsi="Arial" w:cs="Arial"/>
          <w:b/>
          <w:sz w:val="28"/>
          <w:szCs w:val="28"/>
        </w:rPr>
        <w:t>LA ACTUALIZACIÓN DE SU GUÍA SOBRE ANAFILAXIA PARA PROFESIONALES SANITARIOS</w:t>
      </w:r>
    </w:p>
    <w:p w14:paraId="4DEEB6B1" w14:textId="3E0ABA78" w:rsidR="00D07163" w:rsidRDefault="00D07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La tercera actualización de la Guía Galaxia se presentará el próximo mes de septiembre</w:t>
      </w:r>
    </w:p>
    <w:p w14:paraId="7F7E67AD" w14:textId="77777777" w:rsidR="00D07163" w:rsidRPr="00E17869" w:rsidRDefault="00D07163" w:rsidP="00E1786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00000007" w14:textId="3214E13E" w:rsidR="00497B3D" w:rsidRDefault="00D44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La SEAIC </w:t>
      </w:r>
      <w:r w:rsidR="00591F69">
        <w:rPr>
          <w:rFonts w:ascii="Arial" w:eastAsia="Arial" w:hAnsi="Arial" w:cs="Arial"/>
          <w:b/>
        </w:rPr>
        <w:t>está trabajando</w:t>
      </w:r>
      <w:r>
        <w:rPr>
          <w:rFonts w:ascii="Arial" w:eastAsia="Arial" w:hAnsi="Arial" w:cs="Arial"/>
          <w:b/>
        </w:rPr>
        <w:t xml:space="preserve"> este documento con la colaboración de diferentes profesionales con amplia experiencia en el diagnóstico y tratamiento de la anafilaxia </w:t>
      </w:r>
    </w:p>
    <w:p w14:paraId="00000008" w14:textId="77777777" w:rsidR="00497B3D" w:rsidRDefault="00497B3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00000009" w14:textId="28B52B68" w:rsidR="00497B3D" w:rsidRDefault="00D766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Además de actualizar los contenidos previos, esta </w:t>
      </w:r>
      <w:r w:rsidR="00010203">
        <w:rPr>
          <w:rFonts w:ascii="Arial" w:eastAsia="Arial" w:hAnsi="Arial" w:cs="Arial"/>
          <w:b/>
        </w:rPr>
        <w:t>tercera</w:t>
      </w:r>
      <w:r>
        <w:rPr>
          <w:rFonts w:ascii="Arial" w:eastAsia="Arial" w:hAnsi="Arial" w:cs="Arial"/>
          <w:b/>
        </w:rPr>
        <w:t xml:space="preserve"> edición </w:t>
      </w:r>
      <w:r w:rsidR="00591F69">
        <w:rPr>
          <w:rFonts w:ascii="Arial" w:eastAsia="Arial" w:hAnsi="Arial" w:cs="Arial"/>
          <w:b/>
        </w:rPr>
        <w:t xml:space="preserve">incluirá </w:t>
      </w:r>
      <w:r>
        <w:rPr>
          <w:rFonts w:ascii="Arial" w:eastAsia="Arial" w:hAnsi="Arial" w:cs="Arial"/>
          <w:b/>
        </w:rPr>
        <w:t>novedades relevantes</w:t>
      </w:r>
      <w:r w:rsidR="00591F69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como </w:t>
      </w:r>
      <w:r w:rsidR="00D4411A">
        <w:rPr>
          <w:rFonts w:ascii="Arial" w:eastAsia="Arial" w:hAnsi="Arial" w:cs="Arial"/>
          <w:b/>
        </w:rPr>
        <w:t xml:space="preserve">la perspectiva del paciente y </w:t>
      </w:r>
      <w:r>
        <w:rPr>
          <w:rFonts w:ascii="Arial" w:eastAsia="Arial" w:hAnsi="Arial" w:cs="Arial"/>
          <w:b/>
        </w:rPr>
        <w:t xml:space="preserve">un </w:t>
      </w:r>
      <w:r w:rsidR="00D4411A">
        <w:rPr>
          <w:rFonts w:ascii="Arial" w:eastAsia="Arial" w:hAnsi="Arial" w:cs="Arial"/>
          <w:b/>
        </w:rPr>
        <w:t>formato</w:t>
      </w:r>
      <w:r>
        <w:rPr>
          <w:rFonts w:ascii="Arial" w:eastAsia="Arial" w:hAnsi="Arial" w:cs="Arial"/>
          <w:b/>
        </w:rPr>
        <w:t xml:space="preserve"> </w:t>
      </w:r>
      <w:r w:rsidR="00D4411A">
        <w:rPr>
          <w:rFonts w:ascii="Arial" w:eastAsia="Arial" w:hAnsi="Arial" w:cs="Arial"/>
          <w:b/>
        </w:rPr>
        <w:t xml:space="preserve">más accesible y </w:t>
      </w:r>
      <w:r w:rsidR="00BB4696">
        <w:rPr>
          <w:rFonts w:ascii="Arial" w:eastAsia="Arial" w:hAnsi="Arial" w:cs="Arial"/>
          <w:b/>
        </w:rPr>
        <w:t>actual</w:t>
      </w:r>
      <w:r>
        <w:rPr>
          <w:rFonts w:ascii="Arial" w:eastAsia="Arial" w:hAnsi="Arial" w:cs="Arial"/>
          <w:b/>
        </w:rPr>
        <w:t>.</w:t>
      </w:r>
    </w:p>
    <w:p w14:paraId="0000000A" w14:textId="77777777" w:rsidR="00497B3D" w:rsidRDefault="00497B3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b/>
          <w:color w:val="000000"/>
        </w:rPr>
      </w:pPr>
    </w:p>
    <w:p w14:paraId="0000000B" w14:textId="77777777" w:rsidR="00497B3D" w:rsidRDefault="00497B3D">
      <w:pPr>
        <w:spacing w:after="0" w:line="240" w:lineRule="auto"/>
        <w:jc w:val="both"/>
        <w:rPr>
          <w:rFonts w:ascii="Arial" w:eastAsia="Arial" w:hAnsi="Arial" w:cs="Arial"/>
          <w:i/>
        </w:rPr>
      </w:pPr>
    </w:p>
    <w:p w14:paraId="0000000C" w14:textId="77985362" w:rsidR="00497B3D" w:rsidRDefault="00D44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Madrid, </w:t>
      </w:r>
      <w:r w:rsidR="00E17869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color w:val="000000"/>
        </w:rPr>
        <w:t xml:space="preserve"> de</w:t>
      </w:r>
      <w:r>
        <w:rPr>
          <w:rFonts w:ascii="Arial" w:eastAsia="Arial" w:hAnsi="Arial" w:cs="Arial"/>
          <w:b/>
        </w:rPr>
        <w:t xml:space="preserve"> junio</w:t>
      </w:r>
      <w:r>
        <w:rPr>
          <w:rFonts w:ascii="Arial" w:eastAsia="Arial" w:hAnsi="Arial" w:cs="Arial"/>
          <w:b/>
          <w:color w:val="000000"/>
        </w:rPr>
        <w:t xml:space="preserve"> de 202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.- </w:t>
      </w:r>
      <w:r>
        <w:rPr>
          <w:rFonts w:ascii="Arial" w:eastAsia="Arial" w:hAnsi="Arial" w:cs="Arial"/>
          <w:color w:val="000000"/>
        </w:rPr>
        <w:t xml:space="preserve">La anafilaxia es la reacción alérgica más grave que puede ocurrir, e incluso puede llegar a poner en peligro la vida del paciente. De hecho, existen datos epidemiológicos que nos indican que los casos de anafilaxia están aumentando en España. </w:t>
      </w:r>
    </w:p>
    <w:p w14:paraId="0000000D" w14:textId="78108585" w:rsidR="00497B3D" w:rsidRDefault="00D44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Por este motivo, y con el objetivo de ayudar a mejorar el diagnóstico y el tratamiento de la anafilaxia, disminuyendo así la morbilidad y sobre todo la mortalidad por esta causa en nuestro país, la Sociedad Española de Alergología e Inmunología Clínica (SEAIC) </w:t>
      </w:r>
      <w:r w:rsidR="00591F69">
        <w:rPr>
          <w:rFonts w:ascii="Arial" w:eastAsia="Arial" w:hAnsi="Arial" w:cs="Arial"/>
          <w:color w:val="000000"/>
        </w:rPr>
        <w:t>está trabajando</w:t>
      </w:r>
      <w:r>
        <w:rPr>
          <w:rFonts w:ascii="Arial" w:eastAsia="Arial" w:hAnsi="Arial" w:cs="Arial"/>
          <w:color w:val="000000"/>
        </w:rPr>
        <w:t xml:space="preserve">, junto con la colaboración de diferentes profesionales con amplia experiencia en el diagnóstico y tratamiento de la anafilaxia - como la Sociedad Española de Inmunología Clínica, Alergología y Asma Pediátrica (SEICAP); Sociedad Española de Medicina de Emergencias (SEMES); la Sociedad Española de Urgencias Pediátricas (SEUP); la Sociedad Española de Médicos Generales y de Familia (SEMG); la Sociedad Española de Médicos de Atención Primaria (SEMERGEN); la Sociedad Española de Medicina de Familia y Comunitaria (SEMFYC); la Asociación Española de Pediatría (AEP) y Asociación Española de Pediatría de Atención Primaria (AEPap) – </w:t>
      </w:r>
      <w:r w:rsidR="00591F69">
        <w:rPr>
          <w:rFonts w:ascii="Arial" w:eastAsia="Arial" w:hAnsi="Arial" w:cs="Arial"/>
          <w:color w:val="000000"/>
        </w:rPr>
        <w:t xml:space="preserve">en </w:t>
      </w:r>
      <w:r>
        <w:rPr>
          <w:rFonts w:ascii="Arial" w:eastAsia="Arial" w:hAnsi="Arial" w:cs="Arial"/>
          <w:color w:val="000000"/>
        </w:rPr>
        <w:t xml:space="preserve">la actualización de la tercera edición de la </w:t>
      </w:r>
      <w:sdt>
        <w:sdtPr>
          <w:tag w:val="goog_rdk_0"/>
          <w:id w:val="-1884853894"/>
        </w:sdtPr>
        <w:sdtEndPr/>
        <w:sdtContent>
          <w:commentRangeStart w:id="1"/>
        </w:sdtContent>
      </w:sdt>
      <w:r>
        <w:rPr>
          <w:rFonts w:ascii="Arial" w:eastAsia="Arial" w:hAnsi="Arial" w:cs="Arial"/>
          <w:b/>
          <w:color w:val="000000"/>
        </w:rPr>
        <w:t>Guía Galaxia</w:t>
      </w:r>
      <w:commentRangeEnd w:id="1"/>
      <w:r>
        <w:commentReference w:id="1"/>
      </w:r>
      <w:r>
        <w:rPr>
          <w:rFonts w:ascii="Arial" w:eastAsia="Arial" w:hAnsi="Arial" w:cs="Arial"/>
          <w:color w:val="000000"/>
        </w:rPr>
        <w:t xml:space="preserve">, un documento de posicionamiento sobre el diagnóstico y el tratamiento de la anafilaxia. </w:t>
      </w:r>
    </w:p>
    <w:p w14:paraId="0000000E" w14:textId="4F227898" w:rsidR="00497B3D" w:rsidRDefault="00D44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/>
          <w:color w:val="00000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i/>
          <w:color w:val="000000"/>
        </w:rPr>
        <w:t xml:space="preserve">“Con motivo de la Semana Mundial de la Alergia, </w:t>
      </w:r>
      <w:r w:rsidR="00591F69">
        <w:rPr>
          <w:rFonts w:ascii="Arial" w:eastAsia="Arial" w:hAnsi="Arial" w:cs="Arial"/>
          <w:i/>
          <w:color w:val="000000"/>
        </w:rPr>
        <w:t>anunciamos</w:t>
      </w:r>
      <w:r>
        <w:rPr>
          <w:rFonts w:ascii="Arial" w:eastAsia="Arial" w:hAnsi="Arial" w:cs="Arial"/>
          <w:i/>
          <w:color w:val="000000"/>
        </w:rPr>
        <w:t xml:space="preserve"> </w:t>
      </w:r>
      <w:r w:rsidR="00D07163">
        <w:rPr>
          <w:rFonts w:ascii="Arial" w:eastAsia="Arial" w:hAnsi="Arial" w:cs="Arial"/>
          <w:i/>
          <w:color w:val="000000"/>
        </w:rPr>
        <w:t xml:space="preserve">que la </w:t>
      </w:r>
      <w:r w:rsidR="00591F69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actualización de nuestra Guía Galaxia</w:t>
      </w:r>
      <w:r w:rsidR="00D07163">
        <w:rPr>
          <w:rFonts w:ascii="Arial" w:eastAsia="Arial" w:hAnsi="Arial" w:cs="Arial"/>
          <w:i/>
          <w:color w:val="000000"/>
        </w:rPr>
        <w:t xml:space="preserve"> se presentará a lo largo del mes de septiembre</w:t>
      </w:r>
      <w:r>
        <w:rPr>
          <w:rFonts w:ascii="Arial" w:eastAsia="Arial" w:hAnsi="Arial" w:cs="Arial"/>
          <w:i/>
          <w:color w:val="000000"/>
        </w:rPr>
        <w:t>. Este documento adopta</w:t>
      </w:r>
      <w:r w:rsidR="00591F69">
        <w:rPr>
          <w:rFonts w:ascii="Arial" w:eastAsia="Arial" w:hAnsi="Arial" w:cs="Arial"/>
          <w:i/>
          <w:color w:val="000000"/>
        </w:rPr>
        <w:t>rá</w:t>
      </w:r>
      <w:r>
        <w:rPr>
          <w:rFonts w:ascii="Arial" w:eastAsia="Arial" w:hAnsi="Arial" w:cs="Arial"/>
          <w:i/>
          <w:color w:val="000000"/>
        </w:rPr>
        <w:t xml:space="preserve"> las principales indicaciones de las guías Galaxia 2009 y 2016 e incorpora algunos cambios relevantes y novedosos en aspectos específicos, como la perspectiva de paciente y la implicación de la sociedad en crear ambientes seguros para los pacientes alérgicos en riesgo de padecer una anafilaxia”</w:t>
      </w:r>
      <w:r>
        <w:rPr>
          <w:rFonts w:ascii="Arial" w:eastAsia="Arial" w:hAnsi="Arial" w:cs="Arial"/>
          <w:color w:val="000000"/>
        </w:rPr>
        <w:t xml:space="preserve">, explica la </w:t>
      </w:r>
      <w:r>
        <w:rPr>
          <w:rFonts w:ascii="Arial" w:eastAsia="Arial" w:hAnsi="Arial" w:cs="Arial"/>
          <w:b/>
          <w:color w:val="000000"/>
        </w:rPr>
        <w:t>doctora Belén de la Hoz, vicepresidenta de la SEAIC.</w:t>
      </w:r>
    </w:p>
    <w:p w14:paraId="0000000F" w14:textId="600169ED" w:rsidR="00497B3D" w:rsidRDefault="00D4411A">
      <w:pPr>
        <w:spacing w:after="16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 otras novedades, esta guía se presenta</w:t>
      </w:r>
      <w:r w:rsidR="00591F69">
        <w:rPr>
          <w:rFonts w:ascii="Arial" w:eastAsia="Arial" w:hAnsi="Arial" w:cs="Arial"/>
        </w:rPr>
        <w:t>rá</w:t>
      </w:r>
      <w:r>
        <w:rPr>
          <w:rFonts w:ascii="Arial" w:eastAsia="Arial" w:hAnsi="Arial" w:cs="Arial"/>
        </w:rPr>
        <w:t xml:space="preserve"> en un formato de </w:t>
      </w:r>
      <w:r>
        <w:rPr>
          <w:rFonts w:ascii="Arial" w:eastAsia="Arial" w:hAnsi="Arial" w:cs="Arial"/>
          <w:i/>
        </w:rPr>
        <w:t>web App</w:t>
      </w:r>
      <w:r>
        <w:rPr>
          <w:rFonts w:ascii="Arial" w:eastAsia="Arial" w:hAnsi="Arial" w:cs="Arial"/>
        </w:rPr>
        <w:t xml:space="preserve">, para adaptarse así a la forma en la que actualmente se consume información, y concretamente, información científica. De este modo, además de la actualización de sus </w:t>
      </w:r>
      <w:r>
        <w:rPr>
          <w:rFonts w:ascii="Arial" w:eastAsia="Arial" w:hAnsi="Arial" w:cs="Arial"/>
        </w:rPr>
        <w:lastRenderedPageBreak/>
        <w:t xml:space="preserve">contenidos, la guía se </w:t>
      </w:r>
      <w:r w:rsidR="00591F69">
        <w:rPr>
          <w:rFonts w:ascii="Arial" w:eastAsia="Arial" w:hAnsi="Arial" w:cs="Arial"/>
        </w:rPr>
        <w:t xml:space="preserve">convertirá </w:t>
      </w:r>
      <w:r>
        <w:rPr>
          <w:rFonts w:ascii="Arial" w:eastAsia="Arial" w:hAnsi="Arial" w:cs="Arial"/>
        </w:rPr>
        <w:t xml:space="preserve">en un documento más ágil e intuitivo para su utilización por los diferentes colectivos sanitarios. </w:t>
      </w:r>
    </w:p>
    <w:p w14:paraId="00000011" w14:textId="314998D1" w:rsidR="00497B3D" w:rsidRDefault="00D4411A">
      <w:pPr>
        <w:spacing w:after="16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 w:rsidR="00591F69">
        <w:rPr>
          <w:rFonts w:ascii="Arial" w:eastAsia="Arial" w:hAnsi="Arial" w:cs="Arial"/>
        </w:rPr>
        <w:t xml:space="preserve"> actualización de la</w:t>
      </w:r>
      <w:r>
        <w:rPr>
          <w:rFonts w:ascii="Arial" w:eastAsia="Arial" w:hAnsi="Arial" w:cs="Arial"/>
        </w:rPr>
        <w:t xml:space="preserve"> Guía Galaxia está</w:t>
      </w:r>
      <w:r w:rsidR="00591F69">
        <w:rPr>
          <w:rFonts w:ascii="Arial" w:eastAsia="Arial" w:hAnsi="Arial" w:cs="Arial"/>
        </w:rPr>
        <w:t>rá</w:t>
      </w:r>
      <w:r>
        <w:rPr>
          <w:rFonts w:ascii="Arial" w:eastAsia="Arial" w:hAnsi="Arial" w:cs="Arial"/>
        </w:rPr>
        <w:t xml:space="preserve"> dirigida a médicos de Atención Primaria, otras especialidades médicas y personal de la salud asociado que atiende a pacientes de cualquier edad y, en particular, a aquellos que trabajan en entornos de emergencia y perioperatorios. Asimismo, este documento también </w:t>
      </w:r>
      <w:r w:rsidR="00591F69">
        <w:rPr>
          <w:rFonts w:ascii="Arial" w:eastAsia="Arial" w:hAnsi="Arial" w:cs="Arial"/>
        </w:rPr>
        <w:t xml:space="preserve">será </w:t>
      </w:r>
      <w:r>
        <w:rPr>
          <w:rFonts w:ascii="Arial" w:eastAsia="Arial" w:hAnsi="Arial" w:cs="Arial"/>
        </w:rPr>
        <w:t xml:space="preserve">de gran utilidad para los pacientes, sus familiares y su entorno social. </w:t>
      </w:r>
    </w:p>
    <w:p w14:paraId="00000012" w14:textId="4D3FB9B9" w:rsidR="00497B3D" w:rsidRDefault="00D44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Como todos los años, la Sociedad Española de Alergología e Inmunología Clínica (SEAIC) se une a la Semana Mundial de la Alergia, promovida por la </w:t>
      </w:r>
      <w:hyperlink r:id="rId11">
        <w:r>
          <w:rPr>
            <w:rFonts w:ascii="Arial" w:eastAsia="Arial" w:hAnsi="Arial" w:cs="Arial"/>
            <w:color w:val="0000FF"/>
            <w:u w:val="single"/>
          </w:rPr>
          <w:t>World Allergy Organization</w:t>
        </w:r>
      </w:hyperlink>
      <w:r>
        <w:rPr>
          <w:rFonts w:ascii="Arial" w:eastAsia="Arial" w:hAnsi="Arial" w:cs="Arial"/>
        </w:rPr>
        <w:t xml:space="preserve">, que este año ha elegido como lema </w:t>
      </w:r>
      <w:r>
        <w:rPr>
          <w:rFonts w:ascii="Arial" w:eastAsia="Arial" w:hAnsi="Arial" w:cs="Arial"/>
          <w:i/>
        </w:rPr>
        <w:t>Breathe Better: the Asthma &amp; Allergy Connection</w:t>
      </w:r>
      <w:r>
        <w:rPr>
          <w:rFonts w:ascii="Arial" w:eastAsia="Arial" w:hAnsi="Arial" w:cs="Arial"/>
        </w:rPr>
        <w:t xml:space="preserve"> para concienciar sobre la conexión entre el asma y las enfermedades alérgicas de las vías respiratorias y la importancia de que tanto los médicos como los pacientes comprendan y controlen ambas. </w:t>
      </w:r>
      <w:r w:rsidR="00BB4696">
        <w:rPr>
          <w:rFonts w:ascii="Arial" w:eastAsia="Arial" w:hAnsi="Arial" w:cs="Arial"/>
        </w:rPr>
        <w:t xml:space="preserve">El asma mal controlada es un factor de riesgo para </w:t>
      </w:r>
      <w:r>
        <w:rPr>
          <w:rFonts w:ascii="Arial" w:eastAsia="Arial" w:hAnsi="Arial" w:cs="Arial"/>
        </w:rPr>
        <w:t>poder presentar reacciones anafilácticas más graves en personas que padecen alergias respiratorias y alimentarias, un binomio especialmente frecuente en la población infantil</w:t>
      </w:r>
      <w:r w:rsidR="009E100F">
        <w:rPr>
          <w:rFonts w:ascii="Arial" w:eastAsia="Arial" w:hAnsi="Arial" w:cs="Arial"/>
        </w:rPr>
        <w:t xml:space="preserve"> alérgica.</w:t>
      </w:r>
    </w:p>
    <w:p w14:paraId="00000013" w14:textId="77777777" w:rsidR="00497B3D" w:rsidRDefault="00497B3D">
      <w:pPr>
        <w:spacing w:after="160" w:line="259" w:lineRule="auto"/>
        <w:jc w:val="both"/>
        <w:rPr>
          <w:rFonts w:ascii="Arial" w:eastAsia="Arial" w:hAnsi="Arial" w:cs="Arial"/>
        </w:rPr>
      </w:pPr>
    </w:p>
    <w:p w14:paraId="00000014" w14:textId="77777777" w:rsidR="00497B3D" w:rsidRDefault="00497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Arial" w:eastAsia="Arial" w:hAnsi="Arial" w:cs="Arial"/>
          <w:b/>
          <w:color w:val="000000"/>
        </w:rPr>
      </w:pPr>
    </w:p>
    <w:p w14:paraId="00000015" w14:textId="77777777" w:rsidR="00497B3D" w:rsidRDefault="00D4411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*Para más información </w:t>
      </w:r>
    </w:p>
    <w:p w14:paraId="00000016" w14:textId="77777777" w:rsidR="00497B3D" w:rsidRDefault="00D4411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ALABRA / 91 789 14 59</w:t>
      </w:r>
    </w:p>
    <w:p w14:paraId="00000017" w14:textId="77777777" w:rsidR="00497B3D" w:rsidRDefault="00D4411A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Helena Pastor </w:t>
      </w:r>
      <w:hyperlink r:id="rId12">
        <w:r>
          <w:rPr>
            <w:rFonts w:ascii="Arial" w:eastAsia="Arial" w:hAnsi="Arial" w:cs="Arial"/>
            <w:b/>
            <w:color w:val="0000FF"/>
            <w:u w:val="single"/>
          </w:rPr>
          <w:t>helena.pastor@alabra.es</w:t>
        </w:r>
      </w:hyperlink>
      <w:r>
        <w:rPr>
          <w:rFonts w:ascii="Arial" w:eastAsia="Arial" w:hAnsi="Arial" w:cs="Arial"/>
          <w:b/>
          <w:color w:val="0000FF"/>
          <w:u w:val="single"/>
        </w:rPr>
        <w:t xml:space="preserve"> </w:t>
      </w:r>
    </w:p>
    <w:p w14:paraId="00000018" w14:textId="77777777" w:rsidR="00497B3D" w:rsidRDefault="00497B3D">
      <w:pPr>
        <w:spacing w:after="0"/>
        <w:jc w:val="both"/>
        <w:rPr>
          <w:rFonts w:ascii="Arial" w:eastAsia="Arial" w:hAnsi="Arial" w:cs="Arial"/>
          <w:b/>
        </w:rPr>
      </w:pPr>
    </w:p>
    <w:sectPr w:rsidR="00497B3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elena Pastor" w:date="2022-06-06T13:44:00Z" w:initials="">
    <w:p w14:paraId="00000019" w14:textId="77777777" w:rsidR="00497B3D" w:rsidRDefault="00D441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Incluir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9B3B3" w16cex:dateUtc="2022-06-06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19" w16cid:durableId="2649B3B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5692F"/>
    <w:multiLevelType w:val="multilevel"/>
    <w:tmpl w:val="16900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8906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Pastor">
    <w15:presenceInfo w15:providerId="AD" w15:userId="S::usuario16@B80685738.onmicrosoft.com::90119b06-b54a-4862-b1fe-dd95768a8a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3D"/>
    <w:rsid w:val="00010203"/>
    <w:rsid w:val="00497B3D"/>
    <w:rsid w:val="00591F69"/>
    <w:rsid w:val="009E100F"/>
    <w:rsid w:val="00AF6C3B"/>
    <w:rsid w:val="00BB4696"/>
    <w:rsid w:val="00D07163"/>
    <w:rsid w:val="00D4411A"/>
    <w:rsid w:val="00D76621"/>
    <w:rsid w:val="00E1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5034"/>
  <w15:docId w15:val="{6FE68B6A-A3FF-4C25-9E58-99B448BC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834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F7D6A"/>
    <w:pPr>
      <w:ind w:left="720"/>
      <w:contextualSpacing/>
    </w:pPr>
  </w:style>
  <w:style w:type="paragraph" w:customStyle="1" w:styleId="Default">
    <w:name w:val="Default"/>
    <w:rsid w:val="008A45D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8348F6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styleId="Hipervnculo">
    <w:name w:val="Hyperlink"/>
    <w:basedOn w:val="Fuentedeprrafopredeter"/>
    <w:uiPriority w:val="99"/>
    <w:unhideWhenUsed/>
    <w:rsid w:val="008348F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26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02B9C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60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027B7A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16B98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17D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7D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7D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D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DF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F134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35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B13"/>
  </w:style>
  <w:style w:type="paragraph" w:styleId="Piedepgina">
    <w:name w:val="footer"/>
    <w:basedOn w:val="Normal"/>
    <w:link w:val="PiedepginaCar"/>
    <w:uiPriority w:val="99"/>
    <w:unhideWhenUsed/>
    <w:rsid w:val="00A35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hyperlink" Target="mailto:helena.pastor@plannermed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worldallergy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iDa5hNdkXNpwgLM1DT4zxbmUwA==">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Soto Retes</dc:creator>
  <cp:lastModifiedBy>Helena Pastor</cp:lastModifiedBy>
  <cp:revision>7</cp:revision>
  <dcterms:created xsi:type="dcterms:W3CDTF">2022-06-07T09:41:00Z</dcterms:created>
  <dcterms:modified xsi:type="dcterms:W3CDTF">2022-06-09T07:59:00Z</dcterms:modified>
</cp:coreProperties>
</file>